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6b8e95dca84a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HERBRANDSEN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HERBRANDSEN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a7b6f8defe4c3d"/>
      <w:footerReference xmlns:r="http://schemas.openxmlformats.org/officeDocument/2006/relationships" w:type="default" r:id="R08dffa4290ed4d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HERBRANDSEN INVEST AS   ·   Org.nr 812 070 592   ·   Ringshusveien 34A   ·   1160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HERBRANDSEN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a7b6f8defe4c3d" /><Relationship Type="http://schemas.openxmlformats.org/officeDocument/2006/relationships/footer" Target="/word/footer1.xml" Id="R08dffa4290ed4d67" /></Relationships>
</file>