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ea679fe7c4b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BG CAPITAL AS, org.nr 812 318 632,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CAPITAL AS</w:t>
      </w:r>
    </w:p>
    <w:sectPr>
      <w:headerReference xmlns:r="http://schemas.openxmlformats.org/officeDocument/2006/relationships" w:type="default" r:id="Rb0e69bdf1eaf42d2"/>
      <w:footerReference xmlns:r="http://schemas.openxmlformats.org/officeDocument/2006/relationships" w:type="default" r:id="R4921753d010c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CAPITAL AS   ·   Org.nr 812 318 632   ·   Gregers Grams vei 6B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69bdf1eaf42d2" /><Relationship Type="http://schemas.openxmlformats.org/officeDocument/2006/relationships/footer" Target="/word/footer1.xml" Id="R4921753d010c484f" /></Relationships>
</file>