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e64711e61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CAPITAL AS</w:t>
      </w:r>
    </w:p>
    <w:sectPr>
      <w:headerReference xmlns:r="http://schemas.openxmlformats.org/officeDocument/2006/relationships" w:type="default" r:id="R3878227e9c4c4bfc"/>
      <w:footerReference xmlns:r="http://schemas.openxmlformats.org/officeDocument/2006/relationships" w:type="default" r:id="R98665cc1557e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CAPITAL AS   ·   Org.nr 812 318 632   ·   Gregers Grams vei 6B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8227e9c4c4bfc" /><Relationship Type="http://schemas.openxmlformats.org/officeDocument/2006/relationships/footer" Target="/word/footer1.xml" Id="R98665cc1557e49fa" /></Relationships>
</file>