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88c526ecb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HAAGAAS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HAAGAAS INVEST AS</w:t>
      </w:r>
    </w:p>
    <w:sectPr>
      <w:headerReference xmlns:r="http://schemas.openxmlformats.org/officeDocument/2006/relationships" w:type="default" r:id="R7db0bfd324134f8d"/>
      <w:footerReference xmlns:r="http://schemas.openxmlformats.org/officeDocument/2006/relationships" w:type="default" r:id="R28a3c6763d02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0bfd324134f8d" /><Relationship Type="http://schemas.openxmlformats.org/officeDocument/2006/relationships/footer" Target="/word/footer1.xml" Id="R28a3c6763d024aca" /></Relationships>
</file>