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41a412bf8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NORGESINVESTOR PROTO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9991ab80e8be4b99"/>
      <w:footerReference xmlns:r="http://schemas.openxmlformats.org/officeDocument/2006/relationships" w:type="default" r:id="R64a47f944306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1ab80e8be4b99" /><Relationship Type="http://schemas.openxmlformats.org/officeDocument/2006/relationships/footer" Target="/word/footer1.xml" Id="R64a47f944306416f" /></Relationships>
</file>