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a78804343f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ERIK SETEKLEIV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ERIK SETEKLEIV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d0167905aa4a59"/>
      <w:footerReference xmlns:r="http://schemas.openxmlformats.org/officeDocument/2006/relationships" w:type="default" r:id="Rf3e7c11986a44d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ERIK SETEKLEIV AS   ·   Org.nr 812 960 482   ·   Rævesand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ERIK SETEKLEIV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d0167905aa4a59" /><Relationship Type="http://schemas.openxmlformats.org/officeDocument/2006/relationships/footer" Target="/word/footer1.xml" Id="Rf3e7c11986a44df2" /></Relationships>
</file>