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0e73e777d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JERNÆS FRUKT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JERNÆS FRUKT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28603d61fb4d82"/>
      <w:footerReference xmlns:r="http://schemas.openxmlformats.org/officeDocument/2006/relationships" w:type="default" r:id="R1b7d4c621569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JERNÆS FRUKT AS   ·   Org.nr 813 110 962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JERNÆS FRUKT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8603d61fb4d82" /><Relationship Type="http://schemas.openxmlformats.org/officeDocument/2006/relationships/footer" Target="/word/footer1.xml" Id="R1b7d4c6215694e0e" /></Relationships>
</file>