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0087a89b9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GLAKA 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GLAKA 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1c08be66e48cc"/>
      <w:footerReference xmlns:r="http://schemas.openxmlformats.org/officeDocument/2006/relationships" w:type="default" r:id="R1de2f3f34079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GLAKA ONE AS   ·   Org.nr 813 745 992   ·   Solhola 10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GLAKA 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1c08be66e48cc" /><Relationship Type="http://schemas.openxmlformats.org/officeDocument/2006/relationships/footer" Target="/word/footer1.xml" Id="R1de2f3f340794ce2" /></Relationships>
</file>