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24ddcbc9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TREETOP VIEW AS</w:t>
      </w:r>
    </w:p>
    <w:sectPr>
      <w:headerReference xmlns:r="http://schemas.openxmlformats.org/officeDocument/2006/relationships" w:type="default" r:id="R7403722d38774c62"/>
      <w:footerReference xmlns:r="http://schemas.openxmlformats.org/officeDocument/2006/relationships" w:type="default" r:id="R19885e392cc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TREETOP VIEW AS   ·   Org.nr 813 803 682   ·   Økernveien 145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TREETOP VIEW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3722d38774c62" /><Relationship Type="http://schemas.openxmlformats.org/officeDocument/2006/relationships/footer" Target="/word/footer1.xml" Id="R19885e392cc9459d" /></Relationships>
</file>