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fa8e9c58549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FOSSROCK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FOSSROCK AS</w:t>
      </w:r>
    </w:p>
    <w:sectPr>
      <w:headerReference xmlns:r="http://schemas.openxmlformats.org/officeDocument/2006/relationships" w:type="default" r:id="R8b2ed3ca5b8d4f37"/>
      <w:footerReference xmlns:r="http://schemas.openxmlformats.org/officeDocument/2006/relationships" w:type="default" r:id="R562bd0ae18ee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FOSSROCK AS   ·   Org.nr 814 305 732   ·   Kileveien 77   ·   3175 RAMNES   ·   kf@kjellfoss.no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FOSSROCK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ed3ca5b8d4f37" /><Relationship Type="http://schemas.openxmlformats.org/officeDocument/2006/relationships/footer" Target="/word/footer1.xml" Id="R562bd0ae18ee4c1a" /></Relationships>
</file>