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acf16dc8b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BELAIR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BELAIR AS</w:t>
      </w:r>
    </w:p>
    <w:sectPr>
      <w:headerReference xmlns:r="http://schemas.openxmlformats.org/officeDocument/2006/relationships" w:type="default" r:id="R4cce58673d064e85"/>
      <w:footerReference xmlns:r="http://schemas.openxmlformats.org/officeDocument/2006/relationships" w:type="default" r:id="Rc3769f9614bd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BELAIR AS   ·   Org.nr 814 998 452   ·   Frederik Stangs gate 4D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e58673d064e85" /><Relationship Type="http://schemas.openxmlformats.org/officeDocument/2006/relationships/footer" Target="/word/footer1.xml" Id="Rc3769f9614bd46fa" /></Relationships>
</file>