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dac0fded6f4b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Trysil,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T.M.C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T.M.C INVEST AS</w:t>
      </w:r>
    </w:p>
    <w:sectPr>
      <w:headerReference xmlns:r="http://schemas.openxmlformats.org/officeDocument/2006/relationships" w:type="default" r:id="R0d62238c22d14e37"/>
      <w:footerReference xmlns:r="http://schemas.openxmlformats.org/officeDocument/2006/relationships" w:type="default" r:id="R02a330abf60c4a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T.M.C INVEST AS   ·   Org.nr 815 752 562   ·   Smestadjordet 1   ·   2420 TRYSIL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T.M.C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62238c22d14e37" /><Relationship Type="http://schemas.openxmlformats.org/officeDocument/2006/relationships/footer" Target="/word/footer1.xml" Id="R02a330abf60c4aec" /></Relationships>
</file>