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e6290459a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TRALLFA CAPITAL AS</w:t>
      </w:r>
    </w:p>
    <w:sectPr>
      <w:headerReference xmlns:r="http://schemas.openxmlformats.org/officeDocument/2006/relationships" w:type="default" r:id="Rf1293bd0098a4d03"/>
      <w:footerReference xmlns:r="http://schemas.openxmlformats.org/officeDocument/2006/relationships" w:type="default" r:id="R5092251a9bd0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93bd0098a4d03" /><Relationship Type="http://schemas.openxmlformats.org/officeDocument/2006/relationships/footer" Target="/word/footer1.xml" Id="R5092251a9bd04364" /></Relationships>
</file>