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7a32643df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 STENBERG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INVEST AS</w:t>
      </w:r>
    </w:p>
    <w:sectPr>
      <w:headerReference xmlns:r="http://schemas.openxmlformats.org/officeDocument/2006/relationships" w:type="default" r:id="R9e9b96fa96484528"/>
      <w:footerReference xmlns:r="http://schemas.openxmlformats.org/officeDocument/2006/relationships" w:type="default" r:id="R3b5379ec0456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b96fa96484528" /><Relationship Type="http://schemas.openxmlformats.org/officeDocument/2006/relationships/footer" Target="/word/footer1.xml" Id="R3b5379ec045642ac" /></Relationships>
</file>