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3d2f9047647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 STENBERG INVEST AS</w:t>
      </w:r>
    </w:p>
    <w:sectPr>
      <w:headerReference xmlns:r="http://schemas.openxmlformats.org/officeDocument/2006/relationships" w:type="default" r:id="R428e822cafb741a8"/>
      <w:footerReference xmlns:r="http://schemas.openxmlformats.org/officeDocument/2006/relationships" w:type="default" r:id="R83447c98cb05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STENBERG INVEST AS   ·   Org.nr 816 236 282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STENBERG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e822cafb741a8" /><Relationship Type="http://schemas.openxmlformats.org/officeDocument/2006/relationships/footer" Target="/word/footer1.xml" Id="R83447c98cb054c8a" /></Relationships>
</file>