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c491c0ae843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 STENBERG INVEST AS</w:t>
      </w:r>
    </w:p>
    <w:sectPr>
      <w:headerReference xmlns:r="http://schemas.openxmlformats.org/officeDocument/2006/relationships" w:type="default" r:id="R0735292a8ca04aa5"/>
      <w:footerReference xmlns:r="http://schemas.openxmlformats.org/officeDocument/2006/relationships" w:type="default" r:id="R0165d21c48b2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STENBERG INVEST AS   ·   Org.nr 816 236 282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STENBERG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5292a8ca04aa5" /><Relationship Type="http://schemas.openxmlformats.org/officeDocument/2006/relationships/footer" Target="/word/footer1.xml" Id="R0165d21c48b243c4" /></Relationships>
</file>