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acde5518c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HOLDING AS</w:t>
      </w:r>
    </w:p>
    <w:sectPr>
      <w:headerReference xmlns:r="http://schemas.openxmlformats.org/officeDocument/2006/relationships" w:type="default" r:id="R52fc2639df424cc4"/>
      <w:footerReference xmlns:r="http://schemas.openxmlformats.org/officeDocument/2006/relationships" w:type="default" r:id="Rec442b5355e5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HOLDING AS   ·   Org.nr 816 377 242   ·   c/o ACS Finans AS,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c2639df424cc4" /><Relationship Type="http://schemas.openxmlformats.org/officeDocument/2006/relationships/footer" Target="/word/footer1.xml" Id="Rec442b5355e54270" /></Relationships>
</file>