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bd9e5cf14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FLINTSTONE AS</w:t>
      </w:r>
    </w:p>
    <w:sectPr>
      <w:headerReference xmlns:r="http://schemas.openxmlformats.org/officeDocument/2006/relationships" w:type="default" r:id="Rddfb07e9a1284008"/>
      <w:footerReference xmlns:r="http://schemas.openxmlformats.org/officeDocument/2006/relationships" w:type="default" r:id="R3f2da6f6e08e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b07e9a1284008" /><Relationship Type="http://schemas.openxmlformats.org/officeDocument/2006/relationships/footer" Target="/word/footer1.xml" Id="R3f2da6f6e08e4fef" /></Relationships>
</file>