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6826c624a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FLINTSTONE AS</w:t>
      </w:r>
    </w:p>
    <w:sectPr>
      <w:headerReference xmlns:r="http://schemas.openxmlformats.org/officeDocument/2006/relationships" w:type="default" r:id="R94eb83cfcb6e4fb7"/>
      <w:footerReference xmlns:r="http://schemas.openxmlformats.org/officeDocument/2006/relationships" w:type="default" r:id="Ra7fbc1a6d0e8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b83cfcb6e4fb7" /><Relationship Type="http://schemas.openxmlformats.org/officeDocument/2006/relationships/footer" Target="/word/footer1.xml" Id="Ra7fbc1a6d0e8496b" /></Relationships>
</file>