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36f8b7e2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BARCA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BARCA FINANS AS</w:t>
      </w:r>
    </w:p>
    <w:sectPr>
      <w:headerReference xmlns:r="http://schemas.openxmlformats.org/officeDocument/2006/relationships" w:type="default" r:id="Rdd7095efd6704c4d"/>
      <w:footerReference xmlns:r="http://schemas.openxmlformats.org/officeDocument/2006/relationships" w:type="default" r:id="R83b9009e439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095efd6704c4d" /><Relationship Type="http://schemas.openxmlformats.org/officeDocument/2006/relationships/footer" Target="/word/footer1.xml" Id="R83b9009e43954906" /></Relationships>
</file>