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bdd061db0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COMFORT AS</w:t>
      </w:r>
    </w:p>
    <w:sectPr>
      <w:headerReference xmlns:r="http://schemas.openxmlformats.org/officeDocument/2006/relationships" w:type="default" r:id="R3c0897da5213403e"/>
      <w:footerReference xmlns:r="http://schemas.openxmlformats.org/officeDocument/2006/relationships" w:type="default" r:id="Rab0fd315ec9b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COMFORT AS   ·   Org.nr 817 150 942   ·   Skeidtoppen 25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897da5213403e" /><Relationship Type="http://schemas.openxmlformats.org/officeDocument/2006/relationships/footer" Target="/word/footer1.xml" Id="Rab0fd315ec9b4f5a" /></Relationships>
</file>