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18feed8a1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OSAKONGEN III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III AS</w:t>
      </w:r>
    </w:p>
    <w:sectPr>
      <w:headerReference xmlns:r="http://schemas.openxmlformats.org/officeDocument/2006/relationships" w:type="default" r:id="Rd27264f583044625"/>
      <w:footerReference xmlns:r="http://schemas.openxmlformats.org/officeDocument/2006/relationships" w:type="default" r:id="R0638112497d9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III AS   ·   Org.nr 817 185 142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264f583044625" /><Relationship Type="http://schemas.openxmlformats.org/officeDocument/2006/relationships/footer" Target="/word/footer1.xml" Id="R0638112497d94bd3" /></Relationships>
</file>