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fa470aaa5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STENSETH TRE &amp; 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STENSETH TRE &amp; 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0ac216aab48b1"/>
      <w:footerReference xmlns:r="http://schemas.openxmlformats.org/officeDocument/2006/relationships" w:type="default" r:id="R6cdfd8ee412a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TRE &amp; HAGE AS   ·   Org.nr 818 174 802   ·   Gunnar Knudsens gate 6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TRE &amp;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0ac216aab48b1" /><Relationship Type="http://schemas.openxmlformats.org/officeDocument/2006/relationships/footer" Target="/word/footer1.xml" Id="R6cdfd8ee412a4495" /></Relationships>
</file>