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292aa8629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RUNE SVENDSEN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6da56591f45f45d3"/>
      <w:footerReference xmlns:r="http://schemas.openxmlformats.org/officeDocument/2006/relationships" w:type="default" r:id="Rfd2a76e1b834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56591f45f45d3" /><Relationship Type="http://schemas.openxmlformats.org/officeDocument/2006/relationships/footer" Target="/word/footer1.xml" Id="Rfd2a76e1b8344786" /></Relationships>
</file>