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ed23df312543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LION CAPITAL AS, org.nr 819 029 172,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LION CAPITAL AS</w:t>
      </w:r>
    </w:p>
    <w:sectPr>
      <w:headerReference xmlns:r="http://schemas.openxmlformats.org/officeDocument/2006/relationships" w:type="default" r:id="Rd3705cd604bc4a5b"/>
      <w:footerReference xmlns:r="http://schemas.openxmlformats.org/officeDocument/2006/relationships" w:type="default" r:id="R7770e21afabb44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LION CAPITAL AS   ·   Org.nr 819 029 172   ·   Skøyen terrasse 17   ·   0276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LION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705cd604bc4a5b" /><Relationship Type="http://schemas.openxmlformats.org/officeDocument/2006/relationships/footer" Target="/word/footer1.xml" Id="R7770e21afabb4492" /></Relationships>
</file>