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24fbcb34ae40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JB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JB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9326e751084785"/>
      <w:footerReference xmlns:r="http://schemas.openxmlformats.org/officeDocument/2006/relationships" w:type="default" r:id="R2f688c84fe3b45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JB EIENDOM AS   ·   Org.nr 819 077 002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JB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9326e751084785" /><Relationship Type="http://schemas.openxmlformats.org/officeDocument/2006/relationships/footer" Target="/word/footer1.xml" Id="R2f688c84fe3b4500" /></Relationships>
</file>