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71e6335604b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OLEBAKKEN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OLEBAKKEN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2e557851bb45b8"/>
      <w:footerReference xmlns:r="http://schemas.openxmlformats.org/officeDocument/2006/relationships" w:type="default" r:id="Rd6ef474ddc384e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OLEBAKKEN HOLDING AS   ·   Org.nr 819 726 752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2e557851bb45b8" /><Relationship Type="http://schemas.openxmlformats.org/officeDocument/2006/relationships/footer" Target="/word/footer1.xml" Id="Rd6ef474ddc384e68" /></Relationships>
</file>