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41e56a36b41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TR.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TR.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bc9dba6c06425d"/>
      <w:footerReference xmlns:r="http://schemas.openxmlformats.org/officeDocument/2006/relationships" w:type="default" r:id="R40f4b4f637a4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 RISHAUG INVEST AS   ·   Org.nr 820 146 832   ·   Raudåsflata 15L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c9dba6c06425d" /><Relationship Type="http://schemas.openxmlformats.org/officeDocument/2006/relationships/footer" Target="/word/footer1.xml" Id="R40f4b4f637a4447e" /></Relationships>
</file>