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5009d7aa3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 RISHAUG INVEST AS</w:t>
      </w:r>
    </w:p>
    <w:sectPr>
      <w:headerReference xmlns:r="http://schemas.openxmlformats.org/officeDocument/2006/relationships" w:type="default" r:id="R33e948259689488b"/>
      <w:footerReference xmlns:r="http://schemas.openxmlformats.org/officeDocument/2006/relationships" w:type="default" r:id="R8f06bb3e3ada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 RISHAUG INVEST AS   ·   Org.nr 820 146 832   ·   Raudåsflata 15L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 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948259689488b" /><Relationship Type="http://schemas.openxmlformats.org/officeDocument/2006/relationships/footer" Target="/word/footer1.xml" Id="R8f06bb3e3ada40e4" /></Relationships>
</file>