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5c2753910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PIKHAUGEN 3 AS.</w:t>
      </w:r>
    </w:p>
    <w:sectPr>
      <w:headerReference xmlns:r="http://schemas.openxmlformats.org/officeDocument/2006/relationships" w:type="default" r:id="Reaef6d63edae400e"/>
      <w:footerReference xmlns:r="http://schemas.openxmlformats.org/officeDocument/2006/relationships" w:type="default" r:id="Rcedee5b7889a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f6d63edae400e" /><Relationship Type="http://schemas.openxmlformats.org/officeDocument/2006/relationships/footer" Target="/word/footer1.xml" Id="Rcedee5b7889a44c9" /></Relationships>
</file>