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431c2a10e043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LCN AXS BIDCO (NO)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LCN AXS BIDCO (NO)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edcc31734a445d"/>
      <w:footerReference xmlns:r="http://schemas.openxmlformats.org/officeDocument/2006/relationships" w:type="default" r:id="R9b793baab2a041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LCN AXS BIDCO (NO) AS   ·   Org.nr 820 355 482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LCN AXS BIDCO (NO)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edcc31734a445d" /><Relationship Type="http://schemas.openxmlformats.org/officeDocument/2006/relationships/footer" Target="/word/footer1.xml" Id="R9b793baab2a04157" /></Relationships>
</file>