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bbcaaec74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73bf933b347b5"/>
      <w:footerReference xmlns:r="http://schemas.openxmlformats.org/officeDocument/2006/relationships" w:type="default" r:id="R544953ecd044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HARSHIP AS   ·   Org.nr 820 409 132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73bf933b347b5" /><Relationship Type="http://schemas.openxmlformats.org/officeDocument/2006/relationships/footer" Target="/word/footer1.xml" Id="R544953ecd04445db" /></Relationships>
</file>