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bed2ae68d4e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STEINGARDEN AS</w:t>
      </w:r>
    </w:p>
    <w:sectPr>
      <w:headerReference xmlns:r="http://schemas.openxmlformats.org/officeDocument/2006/relationships" w:type="default" r:id="R1973eabebc69465a"/>
      <w:footerReference xmlns:r="http://schemas.openxmlformats.org/officeDocument/2006/relationships" w:type="default" r:id="Ra8eb0543d0b9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STEINGARDEN AS   ·   Org.nr 820 469 402   ·   Gabriel Edlands veg 93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3eabebc69465a" /><Relationship Type="http://schemas.openxmlformats.org/officeDocument/2006/relationships/footer" Target="/word/footer1.xml" Id="Ra8eb0543d0b94769" /></Relationships>
</file>