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46d97a62864e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HEADLINER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HEADLINER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08c01ad0bf44bf"/>
      <w:footerReference xmlns:r="http://schemas.openxmlformats.org/officeDocument/2006/relationships" w:type="default" r:id="Rddf44ada613846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HEADLINER AS   ·   Org.nr 820 493 702   ·   Østerveien 6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HEADLINER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08c01ad0bf44bf" /><Relationship Type="http://schemas.openxmlformats.org/officeDocument/2006/relationships/footer" Target="/word/footer1.xml" Id="Rddf44ada61384602" /></Relationships>
</file>