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b3a02ef66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42df1b95c34bc8"/>
      <w:footerReference xmlns:r="http://schemas.openxmlformats.org/officeDocument/2006/relationships" w:type="default" r:id="R2837f3a8621c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SIBO INVEST AS   ·   Org.nr 820 533 372   ·   Sollien 101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2df1b95c34bc8" /><Relationship Type="http://schemas.openxmlformats.org/officeDocument/2006/relationships/footer" Target="/word/footer1.xml" Id="R2837f3a8621c4089" /></Relationships>
</file>