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364761dcc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ENIRTAK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ENIRTAK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553bd7c5874fcd"/>
      <w:footerReference xmlns:r="http://schemas.openxmlformats.org/officeDocument/2006/relationships" w:type="default" r:id="Rf98f4d7b3318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ENIRTAK AS   ·   Org.nr 820 557 662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ENIRTAK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53bd7c5874fcd" /><Relationship Type="http://schemas.openxmlformats.org/officeDocument/2006/relationships/footer" Target="/word/footer1.xml" Id="Rf98f4d7b33184d3e" /></Relationships>
</file>