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8a9c97d2e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ENIRTAK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ENIRTAK AS</w:t>
      </w:r>
    </w:p>
    <w:sectPr>
      <w:headerReference xmlns:r="http://schemas.openxmlformats.org/officeDocument/2006/relationships" w:type="default" r:id="R9b6b826a5e134aa4"/>
      <w:footerReference xmlns:r="http://schemas.openxmlformats.org/officeDocument/2006/relationships" w:type="default" r:id="R7cf93b909fa8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ENIRTAK AS   ·   Org.nr 820 557 662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ENIRTAK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b826a5e134aa4" /><Relationship Type="http://schemas.openxmlformats.org/officeDocument/2006/relationships/footer" Target="/word/footer1.xml" Id="R7cf93b909fa8408a" /></Relationships>
</file>