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aa8ca0e38a45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BIEN BASAR AS.</w:t>
      </w:r>
    </w:p>
    <w:sectPr>
      <w:headerReference xmlns:r="http://schemas.openxmlformats.org/officeDocument/2006/relationships" w:type="default" r:id="R2a52e2a0ac9e45d3"/>
      <w:footerReference xmlns:r="http://schemas.openxmlformats.org/officeDocument/2006/relationships" w:type="default" r:id="Rdb20e9dcb59f4b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BASAR AS   ·   Org.nr 820 734 742   ·   Vetrlidsallmenningen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BASAR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52e2a0ac9e45d3" /><Relationship Type="http://schemas.openxmlformats.org/officeDocument/2006/relationships/footer" Target="/word/footer1.xml" Id="Rdb20e9dcb59f4bcd" /></Relationships>
</file>