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25ff68f1d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MILJØ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MILJØ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ff8faf1fd43dc"/>
      <w:footerReference xmlns:r="http://schemas.openxmlformats.org/officeDocument/2006/relationships" w:type="default" r:id="Rae8340ede17e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MILJØ HUS AS   ·   Org.nr 820 901 002   ·   Strandveien 26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MILJØ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ff8faf1fd43dc" /><Relationship Type="http://schemas.openxmlformats.org/officeDocument/2006/relationships/footer" Target="/word/footer1.xml" Id="Rae8340ede17e466c" /></Relationships>
</file>