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2cd20e1d9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STARTUPLAB FOUNDERS FUND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STARTUPLAB FOUNDERS FUND III AS</w:t>
      </w:r>
    </w:p>
    <w:sectPr>
      <w:headerReference xmlns:r="http://schemas.openxmlformats.org/officeDocument/2006/relationships" w:type="default" r:id="Ra376cb8f6ef34176"/>
      <w:footerReference xmlns:r="http://schemas.openxmlformats.org/officeDocument/2006/relationships" w:type="default" r:id="Rd0e662965d5a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STARTUPLAB FOUNDERS FUND III AS   ·   Org.nr 821 094 682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STARTUPLAB FOUNDERS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6cb8f6ef34176" /><Relationship Type="http://schemas.openxmlformats.org/officeDocument/2006/relationships/footer" Target="/word/footer1.xml" Id="Rd0e662965d5a441a" /></Relationships>
</file>