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8079c5b064e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HOLTEDAHL AS</w:t>
      </w:r>
    </w:p>
    <w:sectPr>
      <w:headerReference xmlns:r="http://schemas.openxmlformats.org/officeDocument/2006/relationships" w:type="default" r:id="Re8df28470cab4aaf"/>
      <w:footerReference xmlns:r="http://schemas.openxmlformats.org/officeDocument/2006/relationships" w:type="default" r:id="R059ee9440645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HOLTEDAHL AS   ·   Org.nr 821 145 872   ·   c/o Christian Bakke, Holmenkollveien 129A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HOLTEDAHL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df28470cab4aaf" /><Relationship Type="http://schemas.openxmlformats.org/officeDocument/2006/relationships/footer" Target="/word/footer1.xml" Id="R059ee94406454fc9" /></Relationships>
</file>