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d8f2cefb7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a753ecfe2480c"/>
      <w:footerReference xmlns:r="http://schemas.openxmlformats.org/officeDocument/2006/relationships" w:type="default" r:id="R8c0fa389491a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MIMIRO AS   ·   Org.nr 821 269 342   ·   Raveien 2B   ·   1430 ÅS   ·   post@mimiro.no   ·   www.mimiro.no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a753ecfe2480c" /><Relationship Type="http://schemas.openxmlformats.org/officeDocument/2006/relationships/footer" Target="/word/footer1.xml" Id="R8c0fa389491a4776" /></Relationships>
</file>