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5c80af889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REGISTO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REGISTO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a13d20b7f4d5d"/>
      <w:footerReference xmlns:r="http://schemas.openxmlformats.org/officeDocument/2006/relationships" w:type="default" r:id="R269f8e65b1cb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REGISTO KARMØY AS   ·   Org.nr 822 038 352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REGISTO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a13d20b7f4d5d" /><Relationship Type="http://schemas.openxmlformats.org/officeDocument/2006/relationships/footer" Target="/word/footer1.xml" Id="R269f8e65b1cb4ff8" /></Relationships>
</file>