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ce19a36a1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ALFRED BAD OG VELVÆRE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Brevik,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ALFRED BAD OG VELVÆRE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75a20a8a5434d"/>
      <w:footerReference xmlns:r="http://schemas.openxmlformats.org/officeDocument/2006/relationships" w:type="default" r:id="R0bb35552222e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ALFRED BAD OG VELVÆRE   ·   Org.nr 822 416 632   ·   c/o Rune Madsen Fink, Blekebakkvegen 45   ·   3950 BREVIK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ALFRED BAD OG VELVÆRE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75a20a8a5434d" /><Relationship Type="http://schemas.openxmlformats.org/officeDocument/2006/relationships/footer" Target="/word/footer1.xml" Id="R0bb35552222e4513" /></Relationships>
</file>