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d43daa7cb4a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MOORE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MOORE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89d7a578a94d99"/>
      <w:footerReference xmlns:r="http://schemas.openxmlformats.org/officeDocument/2006/relationships" w:type="default" r:id="R0c543d5a94ec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AS   ·   Org.nr 823 389 272   ·   Tullins gate 2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9d7a578a94d99" /><Relationship Type="http://schemas.openxmlformats.org/officeDocument/2006/relationships/footer" Target="/word/footer1.xml" Id="R0c543d5a94ec4d2b" /></Relationships>
</file>