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5b531ac15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ALEPPO AS</w:t>
      </w:r>
    </w:p>
    <w:sectPr>
      <w:headerReference xmlns:r="http://schemas.openxmlformats.org/officeDocument/2006/relationships" w:type="default" r:id="R9afc908672ab4f9c"/>
      <w:footerReference xmlns:r="http://schemas.openxmlformats.org/officeDocument/2006/relationships" w:type="default" r:id="Rc9a60d4fe9a2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c908672ab4f9c" /><Relationship Type="http://schemas.openxmlformats.org/officeDocument/2006/relationships/footer" Target="/word/footer1.xml" Id="Rc9a60d4fe9a24932" /></Relationships>
</file>