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e5e0328d6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FBA2020 AS</w:t>
      </w:r>
    </w:p>
    <w:sectPr>
      <w:headerReference xmlns:r="http://schemas.openxmlformats.org/officeDocument/2006/relationships" w:type="default" r:id="Rc13758db16de4fff"/>
      <w:footerReference xmlns:r="http://schemas.openxmlformats.org/officeDocument/2006/relationships" w:type="default" r:id="Rff14a7b23b7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FBA2020 AS   ·   Org.nr 824 581 592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758db16de4fff" /><Relationship Type="http://schemas.openxmlformats.org/officeDocument/2006/relationships/footer" Target="/word/footer1.xml" Id="Rff14a7b23b714a5b" /></Relationships>
</file>