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65e379d79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4657aa8eba4e20"/>
      <w:footerReference xmlns:r="http://schemas.openxmlformats.org/officeDocument/2006/relationships" w:type="default" r:id="R4f8d5a82fb4946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UTVIKLING AS   ·   Org.nr 825 538 402   ·   Fålesloråsen 33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657aa8eba4e20" /><Relationship Type="http://schemas.openxmlformats.org/officeDocument/2006/relationships/footer" Target="/word/footer1.xml" Id="R4f8d5a82fb494652" /></Relationships>
</file>