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e21f2fdee4e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3e987f34a4f87"/>
      <w:footerReference xmlns:r="http://schemas.openxmlformats.org/officeDocument/2006/relationships" w:type="default" r:id="R88d702ea3ad6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FOTECH AS   ·   Org.nr 825 667 202   ·   Hillevågsveien 100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3e987f34a4f87" /><Relationship Type="http://schemas.openxmlformats.org/officeDocument/2006/relationships/footer" Target="/word/footer1.xml" Id="R88d702ea3ad642b8" /></Relationships>
</file>