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11b4f567d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SIXTEN AS.</w:t>
      </w:r>
    </w:p>
    <w:sectPr>
      <w:headerReference xmlns:r="http://schemas.openxmlformats.org/officeDocument/2006/relationships" w:type="default" r:id="R9ab35ce473ef4218"/>
      <w:footerReference xmlns:r="http://schemas.openxmlformats.org/officeDocument/2006/relationships" w:type="default" r:id="Rc4d8bf49be4a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35ce473ef4218" /><Relationship Type="http://schemas.openxmlformats.org/officeDocument/2006/relationships/footer" Target="/word/footer1.xml" Id="Rc4d8bf49be4a4b23" /></Relationships>
</file>